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68" w:rsidRPr="00735D90" w:rsidRDefault="00643B68" w:rsidP="003729FD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</w:p>
    <w:p w:rsidR="00895AF9" w:rsidRPr="00895AF9" w:rsidRDefault="00895AF9" w:rsidP="00405C7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  <w:t xml:space="preserve">Všeobecne záväzné nariadenie obce </w:t>
      </w:r>
      <w:r w:rsidR="00B357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  <w:t>Nová Bašta</w:t>
      </w:r>
    </w:p>
    <w:p w:rsidR="00643B68" w:rsidRDefault="00895AF9" w:rsidP="00643B68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č.</w:t>
      </w:r>
      <w:r w:rsidR="006107DF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2</w:t>
      </w:r>
      <w:r w:rsidR="00454531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/</w:t>
      </w:r>
      <w:r w:rsidR="006107DF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2023</w:t>
      </w:r>
    </w:p>
    <w:p w:rsidR="00895AF9" w:rsidRPr="001B7FF4" w:rsidRDefault="001B7FF4" w:rsidP="001B7FF4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  <w:r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>O FINANCOVANÍ</w:t>
      </w:r>
      <w:r w:rsidR="00821C2F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 xml:space="preserve"> </w:t>
      </w:r>
      <w:r w:rsidR="00B04126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>M</w:t>
      </w:r>
      <w:r w:rsidR="00821C2F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>Š</w:t>
      </w:r>
      <w:r w:rsidR="00B04126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 xml:space="preserve"> A Š</w:t>
      </w:r>
      <w:r w:rsidR="00821C2F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>KOLSKÝCH</w:t>
      </w:r>
    </w:p>
    <w:p w:rsidR="00895AF9" w:rsidRPr="00F22D97" w:rsidRDefault="0055119D" w:rsidP="00405C7C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</w:pPr>
      <w:r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>ZARIADENÍ</w:t>
      </w:r>
      <w:r w:rsidR="001B7FF4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 xml:space="preserve"> ZRIADENÝCH OBCOU</w:t>
      </w:r>
      <w:r w:rsidR="00374643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 xml:space="preserve"> </w:t>
      </w:r>
      <w:r w:rsidR="006107DF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>V ROKU 2024</w:t>
      </w:r>
      <w:r w:rsidR="007B3FDA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sk-SK"/>
        </w:rPr>
        <w:t xml:space="preserve"> </w:t>
      </w:r>
    </w:p>
    <w:p w:rsidR="00405C7C" w:rsidRDefault="00405C7C" w:rsidP="00895AF9">
      <w:pPr>
        <w:spacing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</w:pPr>
    </w:p>
    <w:p w:rsidR="00405C7C" w:rsidRPr="005459B6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Návrh Všeobecne záväzného nariadenia /VZN/:</w:t>
      </w:r>
    </w:p>
    <w:p w:rsidR="00405C7C" w:rsidRPr="005459B6" w:rsidRDefault="00AD20B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Zverejnené</w:t>
      </w:r>
      <w:r w:rsidR="00405C7C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úradnej tabuli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 webovom sídle </w:t>
      </w:r>
      <w:r w:rsidR="00405C7C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obce dňa: 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21</w:t>
      </w:r>
      <w:r w:rsidR="0059537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="00405C7C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405C7C" w:rsidRPr="005459B6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Dátum </w:t>
      </w:r>
      <w:proofErr w:type="spellStart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začiatk</w:t>
      </w:r>
      <w:r w:rsidR="0033670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-ukončen</w:t>
      </w:r>
      <w:r w:rsidR="00735D9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ia</w:t>
      </w:r>
      <w:proofErr w:type="spellEnd"/>
      <w:r w:rsidR="00735D9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pripomienkového </w:t>
      </w:r>
      <w:proofErr w:type="spellStart"/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konania:od</w:t>
      </w:r>
      <w:proofErr w:type="spellEnd"/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21</w:t>
      </w:r>
      <w:r w:rsidR="0059537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- do 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04</w:t>
      </w:r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</w:t>
      </w:r>
      <w:r w:rsidR="0033670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átum </w:t>
      </w:r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zvesenia návrhu VZN dňa: 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05</w:t>
      </w:r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1F2AB4" w:rsidRDefault="00AD20BC" w:rsidP="001F2AB4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Schválené VZN zverejnené</w:t>
      </w:r>
      <w:r w:rsidR="00693619">
        <w:rPr>
          <w:rFonts w:ascii="Times New Roman" w:hAnsi="Times New Roman" w:cs="Times New Roman"/>
          <w:sz w:val="24"/>
          <w:szCs w:val="24"/>
        </w:rPr>
        <w:t xml:space="preserve"> na úradnej tabuli </w:t>
      </w:r>
      <w:r>
        <w:rPr>
          <w:rFonts w:ascii="Times New Roman" w:hAnsi="Times New Roman" w:cs="Times New Roman"/>
          <w:sz w:val="24"/>
          <w:szCs w:val="24"/>
        </w:rPr>
        <w:t>a webovom sídle obce dňa: .......</w:t>
      </w:r>
      <w:r w:rsidR="00595377">
        <w:rPr>
          <w:rFonts w:ascii="Times New Roman" w:hAnsi="Times New Roman" w:cs="Times New Roman"/>
          <w:sz w:val="24"/>
          <w:szCs w:val="24"/>
        </w:rPr>
        <w:t>.12</w:t>
      </w:r>
      <w:r w:rsidR="00693619">
        <w:rPr>
          <w:rFonts w:ascii="Times New Roman" w:hAnsi="Times New Roman" w:cs="Times New Roman"/>
          <w:sz w:val="24"/>
          <w:szCs w:val="24"/>
        </w:rPr>
        <w:t>.</w:t>
      </w:r>
      <w:r w:rsidR="006107DF">
        <w:rPr>
          <w:rFonts w:ascii="Times New Roman" w:hAnsi="Times New Roman" w:cs="Times New Roman"/>
          <w:sz w:val="24"/>
          <w:szCs w:val="24"/>
        </w:rPr>
        <w:t>2023</w:t>
      </w:r>
      <w:r w:rsidR="001F2AB4">
        <w:rPr>
          <w:rFonts w:ascii="Times New Roman" w:hAnsi="Times New Roman" w:cs="Times New Roman"/>
          <w:sz w:val="24"/>
          <w:szCs w:val="24"/>
        </w:rPr>
        <w:tab/>
      </w:r>
    </w:p>
    <w:p w:rsidR="005459B6" w:rsidRDefault="00895AF9" w:rsidP="00C02DC0">
      <w:pPr>
        <w:spacing w:before="33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Obecné zastupiteľstvo obce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zmysle § 4 ods. 3. pís. h) a § 6 ods. 2 zákona č. 369/1990 Zb. o obecnom zriadení v znení neskorších predpisov, v súlade s § 6 ods. 12 písm. c), a e) zákona č. 596/2003 Z. z. štátnej správe v školstve a školskej samospráve a o zmene a doplnení niektorých zákonov v znení neskorších predpisov (ďalej len „Zákon č. 596/2003 </w:t>
      </w:r>
      <w:proofErr w:type="spellStart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.“), s § 19 zákona č. 523/2004 Z. z. o rozpočtových pravidlách verejnej správy a o zmene a doplnení niektorých zákonov v znení neskorších predpisov a s § 7 zákona č. 583/2004 Z. z. o rozpočtových pravidlách územnej samosprávy a o zmene a doplnení niektorých zákonov v znení neskorších predpisov sa uznieslo na tomto všeobecne záväznom nariadení (ďalej len „VZN“).</w:t>
      </w:r>
    </w:p>
    <w:p w:rsidR="00895AF9" w:rsidRPr="005459B6" w:rsidRDefault="00895AF9" w:rsidP="005459B6">
      <w:pPr>
        <w:spacing w:after="0" w:line="25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§1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Úvodné ustanovenia</w:t>
      </w:r>
    </w:p>
    <w:p w:rsidR="00895AF9" w:rsidRPr="005459B6" w:rsidRDefault="00895AF9" w:rsidP="00895AF9">
      <w:pPr>
        <w:spacing w:before="24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Účelom všeobecne záväzného nariadenia je určenie výšky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finančných prostriedkov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ich spôsobu použitia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mzdy a prevádzku na:</w:t>
      </w:r>
    </w:p>
    <w:p w:rsidR="00895AF9" w:rsidRPr="005459B6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a)dieťa materskej školy,</w:t>
      </w:r>
    </w:p>
    <w:p w:rsidR="00895AF9" w:rsidRPr="005459B6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b)žiaka školského klubu detí,</w:t>
      </w:r>
    </w:p>
    <w:p w:rsidR="00895AF9" w:rsidRPr="005459B6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c)potenciálneho stravníka v zariadení školského stravovania,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§2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Vymedzenie pojmov</w:t>
      </w:r>
    </w:p>
    <w:p w:rsidR="00895AF9" w:rsidRPr="005459B6" w:rsidRDefault="00AD20BC" w:rsidP="008D3525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1)Finančné prostriedky, ktoré sú určené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bežné výdavky a zahŕňa výdavky na mzdy a platy vrátane poistného a príspevku zamestnávateľa do poisťovní za zamestnancov, ktorí zabezpečujú výchovno-vzdelávací proces a za zamestnancov, ktorí zabezpečujú prevádzku školy a školského zariadenia. Ďalej zahŕňa výdavky na odchodné pri prvom skončení pracovného pomeru po nadobudnutí nároku na starobný dôchodok a na odmenu za pracovné zásluhy pri dosiahnutí 50 rokov veku vyplácané podľa osobitných predpisov maximálne vo výške dohodnutej v kolektívnej zmluve vyššieho stupňa, výdavky na nemocensk</w:t>
      </w:r>
      <w:r w:rsidR="008D352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é dávky a úrazové dávky hradené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zamestnávateľom podľa osobitých predpisov.</w:t>
      </w:r>
    </w:p>
    <w:p w:rsidR="00895AF9" w:rsidRPr="005459B6" w:rsidRDefault="00AD20BC" w:rsidP="008D352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2)Finančné prostriedky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prevádz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ku sú určené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bežné výdavky škôl a školských zariadení podľa § 1 a zahŕňa všetky výdavky za tovary a služby definované Ministerstvom financií SR v ekonomickej klasifikácii rozpočtovej klasifikácie v kategórii 630 - tovary a služby.</w:t>
      </w:r>
    </w:p>
    <w:p w:rsidR="00895AF9" w:rsidRPr="005459B6" w:rsidRDefault="00895AF9" w:rsidP="008D352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3)Hospodárnosť je minimalizovanie nákladov na vykonanie činnosti alebo obstaranie tovarov, prác a služieb pri zachovaní primeranej úrovne a kvality.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4)Efektívnosť je maximalizovanie nákladov na vykonanie činnosti vo vzťahu k disponibilným verejným prostriedkom.</w:t>
      </w:r>
    </w:p>
    <w:p w:rsidR="00895AF9" w:rsidRPr="005459B6" w:rsidRDefault="00895AF9" w:rsidP="00895AF9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5)Účinnosť je vzťah medzi plánovaným výsledkom činnosti a skutočným výsledkom činnosti vzhľadom na použité verejné prostriedky.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6)Účelnosť je vzťah medzi určeným účelom použitia verejných prostriedkov a skutočným účelom použitia.</w:t>
      </w:r>
    </w:p>
    <w:p w:rsidR="00895AF9" w:rsidRPr="005459B6" w:rsidRDefault="00895AF9" w:rsidP="00895AF9">
      <w:pPr>
        <w:spacing w:before="3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7)Výkonový ukazovateľ je:</w:t>
      </w:r>
    </w:p>
    <w:p w:rsidR="00895AF9" w:rsidRPr="005459B6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a)p</w:t>
      </w:r>
      <w:r w:rsidR="002938D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očet detí materskej školy, ktoré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škola </w:t>
      </w:r>
      <w:r w:rsidR="002938D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vykázala k 15. septembru predchádzajúceho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kalendárneho roka v štatistickom výkaze </w:t>
      </w:r>
      <w:proofErr w:type="spellStart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Škol</w:t>
      </w:r>
      <w:proofErr w:type="spellEnd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(MŠVVŠ) 40-01,</w:t>
      </w:r>
    </w:p>
    <w:p w:rsidR="00895AF9" w:rsidRPr="005459B6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b)počet potenciálnych žiakov v školskom klube detí, ktoré škola a školské zariadenie </w:t>
      </w:r>
      <w:r w:rsidR="002938D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vykázali k 15. septembru predchádzajúceho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kalendárneho roka v štatistickom výkaze </w:t>
      </w:r>
      <w:proofErr w:type="spellStart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Škol</w:t>
      </w:r>
      <w:proofErr w:type="spellEnd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(MŠVVŠ) 40-01,</w:t>
      </w:r>
    </w:p>
    <w:p w:rsidR="00C02DC0" w:rsidRDefault="00895AF9" w:rsidP="00C02DC0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c)počet potenciálnych stravníkov - žiakov základnej školy k 15.</w:t>
      </w:r>
      <w:r w:rsidR="002938D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septembru predchádzajúceho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kalendárneho roka v štatistickom výkaze </w:t>
      </w:r>
      <w:proofErr w:type="spellStart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Škol</w:t>
      </w:r>
      <w:proofErr w:type="spellEnd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(MŠVVŠ) 40- 01.</w:t>
      </w:r>
    </w:p>
    <w:p w:rsidR="00895AF9" w:rsidRPr="00C02DC0" w:rsidRDefault="00895AF9" w:rsidP="00C02DC0">
      <w:pPr>
        <w:spacing w:before="45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 3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Financovanie originálnych kompetencií</w:t>
      </w:r>
    </w:p>
    <w:p w:rsidR="00895AF9" w:rsidRPr="005459B6" w:rsidRDefault="006278E5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na rok </w:t>
      </w:r>
      <w:r w:rsidR="0061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2024</w:t>
      </w:r>
      <w:r w:rsidR="00895AF9"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v obci </w:t>
      </w:r>
      <w:r w:rsidR="00B357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Nová Bašta</w:t>
      </w:r>
    </w:p>
    <w:p w:rsidR="00895AF9" w:rsidRPr="005459B6" w:rsidRDefault="00796409" w:rsidP="00895AF9">
      <w:pPr>
        <w:spacing w:before="24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hAnsi="Times New Roman" w:cs="Times New Roman"/>
          <w:sz w:val="24"/>
          <w:szCs w:val="24"/>
        </w:rPr>
        <w:t xml:space="preserve">1) </w:t>
      </w:r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Podklady na výpočet finančných prostriedkov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originálne kompetencie:</w:t>
      </w:r>
    </w:p>
    <w:p w:rsidR="00895AF9" w:rsidRPr="005459B6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-údaje zo stránky </w:t>
      </w:r>
      <w:proofErr w:type="spellStart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www.mfsr.sk</w:t>
      </w:r>
      <w:proofErr w:type="spellEnd"/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časť verejné financie – fiškálna decentralizácia</w:t>
      </w:r>
    </w:p>
    <w:p w:rsidR="00895AF9" w:rsidRPr="005459B6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-koeficienty podľa NV SR č. 415/2012 Z. z. (k NV SR č. 668/2004 Z. z</w:t>
      </w:r>
      <w:r w:rsid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o výnose daní...) </w:t>
      </w:r>
    </w:p>
    <w:p w:rsidR="00895AF9" w:rsidRPr="005459B6" w:rsidRDefault="006278E5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-štatistické údaje k 15.09.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:rsidR="00AF70C0" w:rsidRPr="006107DF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-koeficient za SR - hod</w:t>
      </w:r>
      <w:r w:rsidR="0025570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nota 1 bodu na žiaka pre rok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25570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</w:t>
      </w:r>
      <w:r w:rsidR="00616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= </w:t>
      </w:r>
      <w:r w:rsidR="006107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107,28</w:t>
      </w: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€</w:t>
      </w:r>
    </w:p>
    <w:p w:rsidR="00B75449" w:rsidRPr="005459B6" w:rsidRDefault="00B75449" w:rsidP="00895AF9">
      <w:pPr>
        <w:spacing w:before="25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tbl>
      <w:tblPr>
        <w:tblStyle w:val="Mriekatabuky"/>
        <w:tblW w:w="0" w:type="auto"/>
        <w:tblLook w:val="04A0"/>
      </w:tblPr>
      <w:tblGrid>
        <w:gridCol w:w="1687"/>
        <w:gridCol w:w="1205"/>
        <w:gridCol w:w="1269"/>
        <w:gridCol w:w="1269"/>
        <w:gridCol w:w="1243"/>
        <w:gridCol w:w="1358"/>
        <w:gridCol w:w="1257"/>
      </w:tblGrid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Kategória škôl 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a </w:t>
            </w:r>
            <w:proofErr w:type="spellStart"/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škol.zar</w:t>
            </w:r>
            <w:proofErr w:type="spellEnd"/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Počet detí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/žiakov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Koeficient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/j/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Koeficient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za SR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Príspevok</w:t>
            </w:r>
          </w:p>
          <w:p w:rsidR="00B75449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na dieťa</w:t>
            </w:r>
          </w:p>
          <w:p w:rsidR="00F56BA8" w:rsidRPr="005459B6" w:rsidRDefault="00F56BA8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€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Suma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celkom v</w:t>
            </w:r>
            <w:r w:rsid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</w:t>
            </w: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€</w:t>
            </w:r>
          </w:p>
        </w:tc>
        <w:tc>
          <w:tcPr>
            <w:tcW w:w="0" w:type="auto"/>
          </w:tcPr>
          <w:p w:rsidR="00B75449" w:rsidRPr="005459B6" w:rsidRDefault="005459B6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Schválená</w:t>
            </w:r>
          </w:p>
          <w:p w:rsidR="00B75449" w:rsidRDefault="00F56BA8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d</w:t>
            </w:r>
            <w:r w:rsidR="00B75449"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otáci</w:t>
            </w:r>
            <w:r w:rsid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a</w:t>
            </w:r>
          </w:p>
          <w:p w:rsidR="00F56BA8" w:rsidRPr="005459B6" w:rsidRDefault="00F56BA8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€</w:t>
            </w:r>
          </w:p>
        </w:tc>
      </w:tr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MŠ</w:t>
            </w:r>
          </w:p>
        </w:tc>
        <w:tc>
          <w:tcPr>
            <w:tcW w:w="0" w:type="auto"/>
          </w:tcPr>
          <w:p w:rsidR="00B75449" w:rsidRPr="005459B6" w:rsidRDefault="00B3570A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</w:t>
            </w:r>
            <w:r w:rsidR="006107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27,3</w:t>
            </w:r>
            <w:r w:rsidR="00AD3B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+</w:t>
            </w:r>
            <w:r w:rsidR="00616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12,9</w:t>
            </w:r>
          </w:p>
        </w:tc>
        <w:tc>
          <w:tcPr>
            <w:tcW w:w="0" w:type="auto"/>
          </w:tcPr>
          <w:p w:rsidR="00B75449" w:rsidRPr="005459B6" w:rsidRDefault="0061641A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B75449" w:rsidRPr="005459B6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4 312,65</w:t>
            </w:r>
          </w:p>
        </w:tc>
        <w:tc>
          <w:tcPr>
            <w:tcW w:w="0" w:type="auto"/>
          </w:tcPr>
          <w:p w:rsidR="00B75449" w:rsidRPr="005459B6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56 064,45</w:t>
            </w:r>
          </w:p>
        </w:tc>
        <w:tc>
          <w:tcPr>
            <w:tcW w:w="0" w:type="auto"/>
          </w:tcPr>
          <w:p w:rsidR="00B75449" w:rsidRPr="005459B6" w:rsidRDefault="0061641A" w:rsidP="00FE5A02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56 000</w:t>
            </w:r>
          </w:p>
        </w:tc>
      </w:tr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ŠJ</w:t>
            </w:r>
          </w:p>
        </w:tc>
        <w:tc>
          <w:tcPr>
            <w:tcW w:w="0" w:type="auto"/>
          </w:tcPr>
          <w:p w:rsidR="00B75449" w:rsidRPr="005459B6" w:rsidRDefault="00FE5A02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20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1,8</w:t>
            </w:r>
            <w:r w:rsidR="00FE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0</w:t>
            </w:r>
          </w:p>
        </w:tc>
        <w:tc>
          <w:tcPr>
            <w:tcW w:w="0" w:type="auto"/>
          </w:tcPr>
          <w:p w:rsidR="00B75449" w:rsidRPr="005459B6" w:rsidRDefault="0061641A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B75449" w:rsidRPr="005459B6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 xml:space="preserve"> 193,10</w:t>
            </w:r>
          </w:p>
        </w:tc>
        <w:tc>
          <w:tcPr>
            <w:tcW w:w="0" w:type="auto"/>
          </w:tcPr>
          <w:p w:rsidR="00B75449" w:rsidRPr="005459B6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3 862,00</w:t>
            </w:r>
          </w:p>
        </w:tc>
        <w:tc>
          <w:tcPr>
            <w:tcW w:w="0" w:type="auto"/>
          </w:tcPr>
          <w:p w:rsidR="00B75449" w:rsidRPr="005459B6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4 000</w:t>
            </w:r>
          </w:p>
        </w:tc>
      </w:tr>
      <w:tr w:rsidR="00A9649C" w:rsidRPr="005459B6" w:rsidTr="00B75449">
        <w:tc>
          <w:tcPr>
            <w:tcW w:w="0" w:type="auto"/>
          </w:tcPr>
          <w:p w:rsidR="00A9649C" w:rsidRPr="005459B6" w:rsidRDefault="00FE5A02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ŠKD</w:t>
            </w:r>
          </w:p>
        </w:tc>
        <w:tc>
          <w:tcPr>
            <w:tcW w:w="0" w:type="auto"/>
          </w:tcPr>
          <w:p w:rsidR="00A9649C" w:rsidRDefault="005021CB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</w:t>
            </w:r>
            <w:r w:rsidR="006107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0" w:type="auto"/>
          </w:tcPr>
          <w:p w:rsidR="00A9649C" w:rsidRPr="005459B6" w:rsidRDefault="00FE5A02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6,00</w:t>
            </w:r>
          </w:p>
        </w:tc>
        <w:tc>
          <w:tcPr>
            <w:tcW w:w="0" w:type="auto"/>
          </w:tcPr>
          <w:p w:rsidR="00A9649C" w:rsidRDefault="0061641A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A9649C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 xml:space="preserve"> 643,68</w:t>
            </w:r>
          </w:p>
        </w:tc>
        <w:tc>
          <w:tcPr>
            <w:tcW w:w="0" w:type="auto"/>
          </w:tcPr>
          <w:p w:rsidR="00A9649C" w:rsidRDefault="0061641A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11 586,24</w:t>
            </w:r>
          </w:p>
        </w:tc>
        <w:tc>
          <w:tcPr>
            <w:tcW w:w="0" w:type="auto"/>
          </w:tcPr>
          <w:p w:rsidR="00A9649C" w:rsidRDefault="0061641A" w:rsidP="0004493F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12 000</w:t>
            </w:r>
          </w:p>
        </w:tc>
      </w:tr>
      <w:tr w:rsidR="00B75449" w:rsidRPr="005459B6" w:rsidTr="00FE5A02">
        <w:trPr>
          <w:trHeight w:val="212"/>
        </w:trPr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Spolu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61641A" w:rsidP="00711813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71 512,69</w:t>
            </w:r>
          </w:p>
        </w:tc>
        <w:tc>
          <w:tcPr>
            <w:tcW w:w="0" w:type="auto"/>
          </w:tcPr>
          <w:p w:rsidR="00B75449" w:rsidRPr="005459B6" w:rsidRDefault="0061641A" w:rsidP="002938D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72 000</w:t>
            </w:r>
          </w:p>
        </w:tc>
      </w:tr>
    </w:tbl>
    <w:p w:rsidR="00C02DC0" w:rsidRDefault="00796409" w:rsidP="00C02DC0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)Finančné prostriedky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pre šk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olu a školské zariadenie sa určujú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ako súčin počtu výkonových ukazovateľov vykázaných podľa § 2 </w:t>
      </w:r>
      <w:r w:rsidR="00AD20B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ods. 7 tohto VZN a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mzdy a prevádzku na jeden výkonový ukazovateľ určenej podľa jednotlivých kategórií škôl a školských zariadení v § 3 ods. 1 tohto všeobec</w:t>
      </w:r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ne záväzného </w:t>
      </w:r>
      <w:proofErr w:type="spellStart"/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nariadenia.Financie</w:t>
      </w:r>
      <w:proofErr w:type="spellEnd"/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sa</w:t>
      </w:r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poskytujú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celých eurách po matematickom zaokrúhlení súčinu.</w:t>
      </w:r>
    </w:p>
    <w:p w:rsidR="00895AF9" w:rsidRPr="00C02DC0" w:rsidRDefault="00895AF9" w:rsidP="00C02DC0">
      <w:pPr>
        <w:spacing w:before="255" w:after="0" w:line="25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 4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Term</w:t>
      </w:r>
      <w:r w:rsidR="003746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ín a spôsob poskytovania finančných prostriedkov</w:t>
      </w:r>
    </w:p>
    <w:p w:rsidR="00895AF9" w:rsidRPr="005459B6" w:rsidRDefault="00895AF9" w:rsidP="00895AF9">
      <w:pPr>
        <w:spacing w:before="25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1)Obec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oznámi Zákl</w:t>
      </w:r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adnej škole a materskej škole </w:t>
      </w:r>
      <w:r w:rsid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 obci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493B5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výšku </w:t>
      </w:r>
      <w:proofErr w:type="spellStart"/>
      <w:r w:rsidR="00493B5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finačných</w:t>
      </w:r>
      <w:proofErr w:type="spellEnd"/>
      <w:r w:rsidR="00493B5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prostriedkov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rok </w:t>
      </w:r>
      <w:r w:rsidR="00FE5A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</w:t>
      </w:r>
      <w:r w:rsidR="005C47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najneskôr do 31.januára príslušného kalendárneho roka.</w:t>
      </w:r>
    </w:p>
    <w:p w:rsidR="00895AF9" w:rsidRPr="005459B6" w:rsidRDefault="00493B5D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</w:t>
      </w:r>
      <w:r w:rsidR="00915F6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Finančné prostriedky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stanovené </w:t>
      </w:r>
      <w:r w:rsidR="00874472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podľa § 3 ods.1</w:t>
      </w:r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tohto VZN budú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</w:t>
      </w:r>
      <w:r w:rsidR="007B3FD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oskytované</w:t>
      </w:r>
      <w:r w:rsidR="00915F6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prijímateľovi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mesačne vo výške 1/12 ročnej dotácie najneskôr do 25. dňa príslušného mesiaca rozpísaná na jednotlivé organiz</w:t>
      </w:r>
      <w:r w:rsidR="0037464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ačné zložky škôl. 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 xml:space="preserve">3)Obec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AD3BF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poskytne finančné prostriedky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mzdy a prevádzku materskej škole, školskému klubu detí, zariadeniu školského st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ravovania.</w:t>
      </w:r>
    </w:p>
    <w:p w:rsidR="006278E5" w:rsidRDefault="00AD3BFB" w:rsidP="006278E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4)Ročná výška finančných prostriedkov je stanovené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jednou sumou na prevádzku a mzdy na jedného žiaka a jedno dieťa školy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školského zariadenia. Dotácia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dieťa materskej školy zahŕňa aj finančné prostriedky na mzdy a prevádzku spojené so stravovaním dieťaťa materskej školy.</w:t>
      </w:r>
    </w:p>
    <w:p w:rsidR="005C25F4" w:rsidRPr="005459B6" w:rsidRDefault="005C25F4" w:rsidP="006278E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895AF9" w:rsidRPr="005459B6" w:rsidRDefault="00895AF9" w:rsidP="00796409">
      <w:pPr>
        <w:spacing w:before="30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§5</w:t>
      </w:r>
    </w:p>
    <w:p w:rsidR="00895AF9" w:rsidRPr="005459B6" w:rsidRDefault="00AD3BFB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Použitie finančných prostriedkov</w:t>
      </w:r>
    </w:p>
    <w:p w:rsidR="00895AF9" w:rsidRPr="005459B6" w:rsidRDefault="00AD3BFB" w:rsidP="00895AF9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Prijímateľ finančných prostriedkov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je povinn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ý ich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užiť v súlade s rozpisom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Použité finančné prostriedky musia byť vynaložené hospodárne, efektívne, účinne a účelne.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 6</w:t>
      </w:r>
    </w:p>
    <w:p w:rsidR="00895AF9" w:rsidRPr="005459B6" w:rsidRDefault="00374643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Kontrola použitia finančných prostriedkov</w:t>
      </w:r>
    </w:p>
    <w:p w:rsidR="00895AF9" w:rsidRPr="005459B6" w:rsidRDefault="00895AF9" w:rsidP="00895AF9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1)Finančnú kontrolu na úseku hospodárenia s finančnými prostriedkami pridelenými podľa tohto všeobecne záväzného nariadenia vykonáva Obec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ostatné oprávnené orgány.</w:t>
      </w:r>
    </w:p>
    <w:p w:rsidR="001F2AB4" w:rsidRDefault="00AD3BFB" w:rsidP="001F2AB4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2)Prijímateľ finančných prostriedkov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je povinný pri kontrole predložiť všetky doklady preukazujúce hospodárne, efektívne, účelné a účinné vynaloženie pridelených finančných prostriedkov.</w:t>
      </w:r>
    </w:p>
    <w:p w:rsidR="00895AF9" w:rsidRPr="001F2AB4" w:rsidRDefault="00895AF9" w:rsidP="001F2AB4">
      <w:pPr>
        <w:spacing w:before="45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§7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Spoločné ustanovenia</w:t>
      </w:r>
    </w:p>
    <w:p w:rsidR="00895AF9" w:rsidRPr="005459B6" w:rsidRDefault="00AD3BFB" w:rsidP="00895AF9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1)Zmena výšky poskytnutých finančných prostriedkov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mzdy a prevádzku škôl a školských zariadení zriadených na území obce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sa môže uskutočniť len zmenou všeobecne záväzného nariadenia.</w:t>
      </w:r>
    </w:p>
    <w:p w:rsidR="001F2AB4" w:rsidRDefault="00AD3BFB" w:rsidP="001F2AB4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2)Finančné prostriedky poskytnuté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školám a školským zariadeniam podľa § 1 tohto VZN bude schválená v rozpočte obce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rozpočtový rok </w:t>
      </w:r>
      <w:r w:rsidR="00FE5A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895AF9" w:rsidRPr="001F2AB4" w:rsidRDefault="00895AF9" w:rsidP="001F2AB4">
      <w:pPr>
        <w:spacing w:before="30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§8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Záverečné ustanovenia</w:t>
      </w:r>
    </w:p>
    <w:p w:rsidR="00895AF9" w:rsidRPr="005459B6" w:rsidRDefault="000E2E3B" w:rsidP="00895AF9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1)Toto VZN č.</w:t>
      </w:r>
      <w:r w:rsidR="00616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schválilo Obecné zastupiteľstvo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svojom zasadnutí dňa</w:t>
      </w:r>
    </w:p>
    <w:p w:rsidR="00895AF9" w:rsidRPr="005459B6" w:rsidRDefault="00C02DC0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0E2E3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uznesením č.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895AF9" w:rsidRPr="005459B6" w:rsidRDefault="000E2E3B" w:rsidP="00895AF9">
      <w:pPr>
        <w:spacing w:before="3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2)Toto VZN č.</w:t>
      </w:r>
      <w:r w:rsidR="00616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adobúda účinnosť dňom </w:t>
      </w:r>
      <w:r w:rsidR="006278E5" w:rsidRPr="00B357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01.01.</w:t>
      </w:r>
      <w:r w:rsidR="00FE5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202</w:t>
      </w:r>
      <w:r w:rsidR="005C47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4</w:t>
      </w:r>
      <w:r w:rsidRPr="00B357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.</w:t>
      </w:r>
    </w:p>
    <w:p w:rsidR="001F2AB4" w:rsidRDefault="00895AF9" w:rsidP="00FE5A02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3)Nadobudnutím účinnosti tohto VZN sa ruší Všeobecne záväzné nariadenie obce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</w:t>
      </w:r>
      <w:r w:rsidR="00FE5A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</w:t>
      </w:r>
      <w:r w:rsidR="00643B6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</w:t>
      </w:r>
      <w:r w:rsidR="00616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2022</w:t>
      </w:r>
      <w:r w:rsidR="0037464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1F2AB4" w:rsidRDefault="001F2AB4" w:rsidP="001F2AB4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374643" w:rsidRDefault="00454531" w:rsidP="001F2AB4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 obci </w:t>
      </w:r>
      <w:r w:rsidR="0058391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 dňa 14</w:t>
      </w:r>
      <w:r w:rsidR="00643B6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6107D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1F2AB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</w:t>
      </w:r>
    </w:p>
    <w:p w:rsidR="00895AF9" w:rsidRPr="005459B6" w:rsidRDefault="00374643" w:rsidP="001F2AB4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</w:t>
      </w:r>
      <w:r w:rsidR="001F2AB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</w:t>
      </w:r>
      <w:r w:rsidR="00454531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</w:t>
      </w:r>
    </w:p>
    <w:p w:rsidR="00454531" w:rsidRPr="005459B6" w:rsidRDefault="00454531" w:rsidP="00895AF9">
      <w:pPr>
        <w:spacing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       </w:t>
      </w:r>
      <w:r w:rsidR="00AD3BF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</w:t>
      </w:r>
      <w:r w:rsidR="00B3570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Richard Molnár</w:t>
      </w:r>
      <w:r w:rsidR="00AD3BF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 s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tarosta obce</w:t>
      </w:r>
    </w:p>
    <w:p w:rsidR="00796A9A" w:rsidRDefault="00796A9A"/>
    <w:sectPr w:rsidR="00796A9A" w:rsidSect="00796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5AF9"/>
    <w:rsid w:val="00004E76"/>
    <w:rsid w:val="00024EA2"/>
    <w:rsid w:val="00031DDF"/>
    <w:rsid w:val="000358CF"/>
    <w:rsid w:val="00037E8F"/>
    <w:rsid w:val="0004493F"/>
    <w:rsid w:val="00047FA2"/>
    <w:rsid w:val="00050844"/>
    <w:rsid w:val="00075E79"/>
    <w:rsid w:val="00077ED7"/>
    <w:rsid w:val="000B062C"/>
    <w:rsid w:val="000B413A"/>
    <w:rsid w:val="000C6CA2"/>
    <w:rsid w:val="000E2E3B"/>
    <w:rsid w:val="00136211"/>
    <w:rsid w:val="00141CA7"/>
    <w:rsid w:val="00160D01"/>
    <w:rsid w:val="001A719D"/>
    <w:rsid w:val="001B7FF4"/>
    <w:rsid w:val="001F2AB4"/>
    <w:rsid w:val="001F35D3"/>
    <w:rsid w:val="0021334B"/>
    <w:rsid w:val="00216C87"/>
    <w:rsid w:val="00222F00"/>
    <w:rsid w:val="002524B1"/>
    <w:rsid w:val="00253A96"/>
    <w:rsid w:val="00255705"/>
    <w:rsid w:val="002938D8"/>
    <w:rsid w:val="002B7829"/>
    <w:rsid w:val="002D29EA"/>
    <w:rsid w:val="00300AF6"/>
    <w:rsid w:val="00336705"/>
    <w:rsid w:val="00341379"/>
    <w:rsid w:val="00370DED"/>
    <w:rsid w:val="003729FD"/>
    <w:rsid w:val="00374643"/>
    <w:rsid w:val="003E2A67"/>
    <w:rsid w:val="00405C7C"/>
    <w:rsid w:val="00406BBC"/>
    <w:rsid w:val="00424171"/>
    <w:rsid w:val="0044060A"/>
    <w:rsid w:val="00446061"/>
    <w:rsid w:val="00454531"/>
    <w:rsid w:val="004710D6"/>
    <w:rsid w:val="00480881"/>
    <w:rsid w:val="00485AB7"/>
    <w:rsid w:val="00493B5D"/>
    <w:rsid w:val="004D26E4"/>
    <w:rsid w:val="005021CB"/>
    <w:rsid w:val="005459B6"/>
    <w:rsid w:val="0055119D"/>
    <w:rsid w:val="00554EBF"/>
    <w:rsid w:val="00583917"/>
    <w:rsid w:val="00595377"/>
    <w:rsid w:val="005A3CE0"/>
    <w:rsid w:val="005C25F4"/>
    <w:rsid w:val="005C477D"/>
    <w:rsid w:val="005C4BD1"/>
    <w:rsid w:val="006107DF"/>
    <w:rsid w:val="006130A6"/>
    <w:rsid w:val="00614954"/>
    <w:rsid w:val="0061641A"/>
    <w:rsid w:val="006278E5"/>
    <w:rsid w:val="00643B68"/>
    <w:rsid w:val="00647C76"/>
    <w:rsid w:val="00693619"/>
    <w:rsid w:val="006A45B0"/>
    <w:rsid w:val="006B035A"/>
    <w:rsid w:val="006D7273"/>
    <w:rsid w:val="006F6949"/>
    <w:rsid w:val="0071136E"/>
    <w:rsid w:val="00711813"/>
    <w:rsid w:val="00734A5E"/>
    <w:rsid w:val="00735D90"/>
    <w:rsid w:val="007542E2"/>
    <w:rsid w:val="00774E5C"/>
    <w:rsid w:val="00796409"/>
    <w:rsid w:val="00796A9A"/>
    <w:rsid w:val="007A4949"/>
    <w:rsid w:val="007B0D10"/>
    <w:rsid w:val="007B3FDA"/>
    <w:rsid w:val="007D0514"/>
    <w:rsid w:val="007D1146"/>
    <w:rsid w:val="007D165B"/>
    <w:rsid w:val="007E4A7A"/>
    <w:rsid w:val="007E687F"/>
    <w:rsid w:val="00814CC7"/>
    <w:rsid w:val="00821C2F"/>
    <w:rsid w:val="00836EFE"/>
    <w:rsid w:val="00837654"/>
    <w:rsid w:val="008455F9"/>
    <w:rsid w:val="00874472"/>
    <w:rsid w:val="008958E7"/>
    <w:rsid w:val="00895AF9"/>
    <w:rsid w:val="008A75E7"/>
    <w:rsid w:val="008D1253"/>
    <w:rsid w:val="008D3525"/>
    <w:rsid w:val="008E6306"/>
    <w:rsid w:val="008F2E88"/>
    <w:rsid w:val="008F3418"/>
    <w:rsid w:val="008F4950"/>
    <w:rsid w:val="00915F6E"/>
    <w:rsid w:val="00927529"/>
    <w:rsid w:val="00932739"/>
    <w:rsid w:val="00963AD8"/>
    <w:rsid w:val="00994F7D"/>
    <w:rsid w:val="009C7794"/>
    <w:rsid w:val="00A056A1"/>
    <w:rsid w:val="00A06902"/>
    <w:rsid w:val="00A2063B"/>
    <w:rsid w:val="00A22550"/>
    <w:rsid w:val="00A24618"/>
    <w:rsid w:val="00A4179D"/>
    <w:rsid w:val="00A9649C"/>
    <w:rsid w:val="00AC723D"/>
    <w:rsid w:val="00AD20BC"/>
    <w:rsid w:val="00AD3BFB"/>
    <w:rsid w:val="00AF70C0"/>
    <w:rsid w:val="00B04126"/>
    <w:rsid w:val="00B11DC4"/>
    <w:rsid w:val="00B26668"/>
    <w:rsid w:val="00B33DF9"/>
    <w:rsid w:val="00B3570A"/>
    <w:rsid w:val="00B75449"/>
    <w:rsid w:val="00BA419F"/>
    <w:rsid w:val="00BC7F33"/>
    <w:rsid w:val="00C02DC0"/>
    <w:rsid w:val="00C14362"/>
    <w:rsid w:val="00C178E9"/>
    <w:rsid w:val="00C73C32"/>
    <w:rsid w:val="00C804AD"/>
    <w:rsid w:val="00C82A36"/>
    <w:rsid w:val="00C96A24"/>
    <w:rsid w:val="00CA12DE"/>
    <w:rsid w:val="00CD1AEF"/>
    <w:rsid w:val="00CD1BC3"/>
    <w:rsid w:val="00D00698"/>
    <w:rsid w:val="00D76600"/>
    <w:rsid w:val="00E03831"/>
    <w:rsid w:val="00E12588"/>
    <w:rsid w:val="00E454CA"/>
    <w:rsid w:val="00E60328"/>
    <w:rsid w:val="00EA4927"/>
    <w:rsid w:val="00F065D0"/>
    <w:rsid w:val="00F22D97"/>
    <w:rsid w:val="00F56BA8"/>
    <w:rsid w:val="00F8111B"/>
    <w:rsid w:val="00FB265C"/>
    <w:rsid w:val="00FC4B72"/>
    <w:rsid w:val="00FD269A"/>
    <w:rsid w:val="00FD41F7"/>
    <w:rsid w:val="00FE5A02"/>
    <w:rsid w:val="00FF4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96A9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0">
    <w:name w:val="p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">
    <w:name w:val="p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0">
    <w:name w:val="ft0"/>
    <w:basedOn w:val="Predvolenpsmoodseku"/>
    <w:rsid w:val="00895AF9"/>
  </w:style>
  <w:style w:type="character" w:customStyle="1" w:styleId="ft1">
    <w:name w:val="ft1"/>
    <w:basedOn w:val="Predvolenpsmoodseku"/>
    <w:rsid w:val="00895AF9"/>
  </w:style>
  <w:style w:type="paragraph" w:customStyle="1" w:styleId="p2">
    <w:name w:val="p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">
    <w:name w:val="p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">
    <w:name w:val="p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">
    <w:name w:val="p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6">
    <w:name w:val="p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4">
    <w:name w:val="ft4"/>
    <w:basedOn w:val="Predvolenpsmoodseku"/>
    <w:rsid w:val="00895AF9"/>
  </w:style>
  <w:style w:type="character" w:customStyle="1" w:styleId="ft5">
    <w:name w:val="ft5"/>
    <w:basedOn w:val="Predvolenpsmoodseku"/>
    <w:rsid w:val="00895AF9"/>
  </w:style>
  <w:style w:type="paragraph" w:customStyle="1" w:styleId="p7">
    <w:name w:val="p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8">
    <w:name w:val="p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9">
    <w:name w:val="p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3">
    <w:name w:val="ft3"/>
    <w:basedOn w:val="Predvolenpsmoodseku"/>
    <w:rsid w:val="00895AF9"/>
  </w:style>
  <w:style w:type="character" w:customStyle="1" w:styleId="ft7">
    <w:name w:val="ft7"/>
    <w:basedOn w:val="Predvolenpsmoodseku"/>
    <w:rsid w:val="00895AF9"/>
  </w:style>
  <w:style w:type="paragraph" w:customStyle="1" w:styleId="p10">
    <w:name w:val="p1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8">
    <w:name w:val="ft8"/>
    <w:basedOn w:val="Predvolenpsmoodseku"/>
    <w:rsid w:val="00895AF9"/>
  </w:style>
  <w:style w:type="paragraph" w:customStyle="1" w:styleId="p11">
    <w:name w:val="p1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2">
    <w:name w:val="p1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3">
    <w:name w:val="p1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9">
    <w:name w:val="ft9"/>
    <w:basedOn w:val="Predvolenpsmoodseku"/>
    <w:rsid w:val="00895AF9"/>
  </w:style>
  <w:style w:type="paragraph" w:customStyle="1" w:styleId="p14">
    <w:name w:val="p1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5">
    <w:name w:val="p1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6">
    <w:name w:val="p1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7">
    <w:name w:val="p1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8">
    <w:name w:val="p1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9">
    <w:name w:val="p1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0">
    <w:name w:val="p2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10">
    <w:name w:val="ft10"/>
    <w:basedOn w:val="Predvolenpsmoodseku"/>
    <w:rsid w:val="00895AF9"/>
  </w:style>
  <w:style w:type="paragraph" w:customStyle="1" w:styleId="p21">
    <w:name w:val="p2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2">
    <w:name w:val="p2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3">
    <w:name w:val="p2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4">
    <w:name w:val="p2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5">
    <w:name w:val="p2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6">
    <w:name w:val="p2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7">
    <w:name w:val="p2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8">
    <w:name w:val="p2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9">
    <w:name w:val="p2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0">
    <w:name w:val="p3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6">
    <w:name w:val="ft6"/>
    <w:basedOn w:val="Predvolenpsmoodseku"/>
    <w:rsid w:val="00895AF9"/>
  </w:style>
  <w:style w:type="paragraph" w:customStyle="1" w:styleId="p31">
    <w:name w:val="p3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2">
    <w:name w:val="p3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3">
    <w:name w:val="p3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4">
    <w:name w:val="p3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5">
    <w:name w:val="p3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6">
    <w:name w:val="p3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7">
    <w:name w:val="p3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8">
    <w:name w:val="p3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9">
    <w:name w:val="p3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0">
    <w:name w:val="p4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1">
    <w:name w:val="p4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2">
    <w:name w:val="p4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3">
    <w:name w:val="p4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4">
    <w:name w:val="p4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5">
    <w:name w:val="p4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6">
    <w:name w:val="p4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7">
    <w:name w:val="p4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8">
    <w:name w:val="p4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9">
    <w:name w:val="p4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0">
    <w:name w:val="p5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1">
    <w:name w:val="p5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2">
    <w:name w:val="p5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3">
    <w:name w:val="p5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4">
    <w:name w:val="p5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5">
    <w:name w:val="p5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6">
    <w:name w:val="p5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7">
    <w:name w:val="p5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8">
    <w:name w:val="p5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59"/>
    <w:rsid w:val="00B754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riadkovania">
    <w:name w:val="No Spacing"/>
    <w:uiPriority w:val="1"/>
    <w:qFormat/>
    <w:rsid w:val="001F2AB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4509">
          <w:marLeft w:val="1410"/>
          <w:marRight w:val="0"/>
          <w:marTop w:val="14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9443">
          <w:marLeft w:val="1305"/>
          <w:marRight w:val="0"/>
          <w:marTop w:val="14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661">
          <w:marLeft w:val="1410"/>
          <w:marRight w:val="0"/>
          <w:marTop w:val="14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Kisfaludi</dc:creator>
  <cp:lastModifiedBy>Obec Nová Bašta</cp:lastModifiedBy>
  <cp:revision>3</cp:revision>
  <dcterms:created xsi:type="dcterms:W3CDTF">2023-10-27T07:00:00Z</dcterms:created>
  <dcterms:modified xsi:type="dcterms:W3CDTF">2023-11-21T10:41:00Z</dcterms:modified>
</cp:coreProperties>
</file>