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20C" w:rsidRDefault="003B2863" w:rsidP="0067020C">
      <w:pPr>
        <w:rPr>
          <w:b/>
          <w:sz w:val="36"/>
          <w:szCs w:val="36"/>
          <w:lang w:eastAsia="en-US"/>
        </w:rPr>
      </w:pPr>
      <w:r>
        <w:rPr>
          <w:rFonts w:ascii="Cambria" w:hAnsi="Cambria"/>
          <w:b/>
          <w:noProof/>
          <w:color w:val="3366FF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45pt;margin-top:8.8pt;width:28.55pt;height:54pt;z-index:251658240;mso-wrap-distance-left:9.05pt;mso-wrap-distance-right:9.05pt" filled="t" stroked="t" strokeweight="7.5pt">
            <v:fill color2="black"/>
            <v:stroke linestyle="thinThin"/>
            <v:imagedata r:id="rId5" o:title=""/>
          </v:shape>
          <o:OLEObject Type="Embed" ProgID="Microsoft" ShapeID="_x0000_s1026" DrawAspect="Content" ObjectID="_1592912290" r:id="rId6"/>
        </w:pict>
      </w:r>
    </w:p>
    <w:p w:rsidR="00EB5FCF" w:rsidRDefault="00EB5FCF" w:rsidP="00EB5FCF">
      <w:pPr>
        <w:pStyle w:val="Bezriadkovania"/>
        <w:jc w:val="both"/>
        <w:rPr>
          <w:rFonts w:ascii="Cambria" w:hAnsi="Cambria"/>
          <w:b/>
          <w:color w:val="3366FF"/>
          <w:sz w:val="40"/>
          <w:szCs w:val="40"/>
        </w:rPr>
      </w:pPr>
    </w:p>
    <w:p w:rsidR="003B2863" w:rsidRDefault="00DA6FBD" w:rsidP="0067020C">
      <w:pPr>
        <w:rPr>
          <w:b/>
          <w:sz w:val="36"/>
          <w:szCs w:val="36"/>
          <w:lang w:eastAsia="en-US"/>
        </w:rPr>
      </w:pPr>
      <w:r>
        <w:rPr>
          <w:b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48.65pt;margin-top:-25.9pt;width:373.15pt;height:36pt;z-index:251659264;mso-wrap-distance-left:9.05pt;mso-wrap-distance-right:9.05pt" strokeweight="5.05pt">
            <v:fill color2="black"/>
            <v:stroke linestyle="thickThin"/>
            <v:textbox inset="6.65pt,3.05pt,6.65pt,3.05pt">
              <w:txbxContent>
                <w:p w:rsidR="00DA6FBD" w:rsidRDefault="00DA6FBD" w:rsidP="009B4298">
                  <w:pPr>
                    <w:rPr>
                      <w:rFonts w:ascii="Arial" w:eastAsia="Calibri" w:hAnsi="Arial" w:cs="Arial"/>
                      <w:sz w:val="44"/>
                      <w:szCs w:val="44"/>
                    </w:rPr>
                  </w:pPr>
                  <w:r>
                    <w:rPr>
                      <w:rFonts w:ascii="Arial" w:eastAsia="Calibri" w:hAnsi="Arial" w:cs="Arial"/>
                      <w:sz w:val="44"/>
                      <w:szCs w:val="44"/>
                    </w:rPr>
                    <w:t xml:space="preserve">    </w:t>
                  </w:r>
                  <w:r>
                    <w:rPr>
                      <w:rFonts w:ascii="Arial" w:eastAsia="Calibri" w:hAnsi="Arial" w:cs="Arial"/>
                      <w:sz w:val="44"/>
                      <w:szCs w:val="44"/>
                    </w:rPr>
                    <w:t xml:space="preserve">Obec   Nová   Bašta   980 34 </w:t>
                  </w:r>
                </w:p>
                <w:p w:rsidR="00DA6FBD" w:rsidRDefault="00DA6FBD" w:rsidP="009B4298">
                  <w:pPr>
                    <w:rPr>
                      <w:rFonts w:ascii="Algerian" w:eastAsia="Calibri" w:hAnsi="Algerian"/>
                      <w:sz w:val="36"/>
                    </w:rPr>
                  </w:pPr>
                </w:p>
              </w:txbxContent>
            </v:textbox>
          </v:shape>
        </w:pict>
      </w:r>
      <w:r w:rsidR="003B2863">
        <w:rPr>
          <w:b/>
          <w:sz w:val="36"/>
          <w:szCs w:val="36"/>
          <w:lang w:eastAsia="en-US"/>
        </w:rPr>
        <w:t xml:space="preserve">                        </w:t>
      </w:r>
    </w:p>
    <w:p w:rsidR="003B2863" w:rsidRDefault="003B2863" w:rsidP="0067020C">
      <w:pPr>
        <w:rPr>
          <w:b/>
          <w:sz w:val="36"/>
          <w:szCs w:val="36"/>
          <w:lang w:eastAsia="en-US"/>
        </w:rPr>
      </w:pPr>
    </w:p>
    <w:p w:rsidR="00DA6FBD" w:rsidRDefault="00DA6FBD" w:rsidP="0067020C">
      <w:pPr>
        <w:rPr>
          <w:b/>
          <w:sz w:val="36"/>
          <w:szCs w:val="36"/>
          <w:lang w:eastAsia="en-US"/>
        </w:rPr>
      </w:pPr>
    </w:p>
    <w:p w:rsidR="00DA6FBD" w:rsidRDefault="00DA6FBD" w:rsidP="0067020C">
      <w:pPr>
        <w:rPr>
          <w:b/>
          <w:sz w:val="36"/>
          <w:szCs w:val="36"/>
          <w:lang w:eastAsia="en-US"/>
        </w:rPr>
      </w:pPr>
    </w:p>
    <w:p w:rsidR="00DA6FBD" w:rsidRDefault="00DA6FBD" w:rsidP="0067020C">
      <w:pPr>
        <w:rPr>
          <w:rFonts w:ascii="Arial" w:hAnsi="Arial" w:cs="Arial"/>
          <w:b/>
          <w:sz w:val="36"/>
          <w:szCs w:val="36"/>
          <w:lang w:eastAsia="en-US"/>
        </w:rPr>
      </w:pPr>
      <w:r>
        <w:rPr>
          <w:b/>
          <w:sz w:val="36"/>
          <w:szCs w:val="36"/>
          <w:lang w:eastAsia="en-US"/>
        </w:rPr>
        <w:t xml:space="preserve">                    </w:t>
      </w:r>
      <w:r w:rsidR="002933B9">
        <w:rPr>
          <w:rFonts w:ascii="Arial" w:hAnsi="Arial" w:cs="Arial"/>
          <w:b/>
          <w:sz w:val="36"/>
          <w:szCs w:val="36"/>
          <w:lang w:eastAsia="en-US"/>
        </w:rPr>
        <w:t xml:space="preserve">Zverejnenie </w:t>
      </w:r>
      <w:r w:rsidRPr="00DA6FBD">
        <w:rPr>
          <w:rFonts w:ascii="Arial" w:hAnsi="Arial" w:cs="Arial"/>
          <w:b/>
          <w:sz w:val="36"/>
          <w:szCs w:val="36"/>
          <w:lang w:eastAsia="en-US"/>
        </w:rPr>
        <w:t xml:space="preserve"> počtu  obyvateľov </w:t>
      </w:r>
    </w:p>
    <w:p w:rsidR="00DA6FBD" w:rsidRPr="00DA6FBD" w:rsidRDefault="00DA6FBD" w:rsidP="0067020C">
      <w:pPr>
        <w:rPr>
          <w:rFonts w:ascii="Arial" w:hAnsi="Arial" w:cs="Arial"/>
          <w:b/>
          <w:sz w:val="36"/>
          <w:szCs w:val="36"/>
          <w:lang w:eastAsia="en-US"/>
        </w:rPr>
      </w:pPr>
    </w:p>
    <w:p w:rsidR="0067020C" w:rsidRPr="00DA6FBD" w:rsidRDefault="00DA6FBD" w:rsidP="0067020C">
      <w:pPr>
        <w:rPr>
          <w:rFonts w:ascii="Arial" w:hAnsi="Arial" w:cs="Arial"/>
          <w:b/>
          <w:sz w:val="36"/>
          <w:szCs w:val="36"/>
          <w:lang w:eastAsia="en-US"/>
        </w:rPr>
      </w:pPr>
      <w:r>
        <w:rPr>
          <w:rFonts w:ascii="Arial" w:hAnsi="Arial" w:cs="Arial"/>
          <w:b/>
          <w:sz w:val="36"/>
          <w:szCs w:val="36"/>
          <w:lang w:eastAsia="en-US"/>
        </w:rPr>
        <w:t xml:space="preserve">                             </w:t>
      </w:r>
      <w:r w:rsidRPr="00DA6FBD">
        <w:rPr>
          <w:rFonts w:ascii="Arial" w:hAnsi="Arial" w:cs="Arial"/>
          <w:b/>
          <w:sz w:val="36"/>
          <w:szCs w:val="36"/>
          <w:lang w:eastAsia="en-US"/>
        </w:rPr>
        <w:t>obce Nová Bašta</w:t>
      </w:r>
      <w:r w:rsidR="0067020C" w:rsidRPr="00DA6FBD">
        <w:rPr>
          <w:rFonts w:ascii="Arial" w:hAnsi="Arial" w:cs="Arial"/>
          <w:b/>
          <w:sz w:val="36"/>
          <w:szCs w:val="36"/>
          <w:lang w:eastAsia="en-US"/>
        </w:rPr>
        <w:t xml:space="preserve"> </w:t>
      </w:r>
    </w:p>
    <w:p w:rsidR="0067020C" w:rsidRDefault="0067020C" w:rsidP="0067020C">
      <w:pPr>
        <w:rPr>
          <w:b/>
          <w:sz w:val="36"/>
          <w:szCs w:val="36"/>
          <w:lang w:eastAsia="en-US"/>
        </w:rPr>
      </w:pPr>
    </w:p>
    <w:p w:rsidR="002933B9" w:rsidRDefault="002933B9" w:rsidP="0067020C">
      <w:pPr>
        <w:rPr>
          <w:b/>
          <w:sz w:val="36"/>
          <w:szCs w:val="36"/>
          <w:lang w:eastAsia="en-US"/>
        </w:rPr>
      </w:pPr>
    </w:p>
    <w:p w:rsidR="00DA6FBD" w:rsidRDefault="00DA6FBD" w:rsidP="0067020C">
      <w:pPr>
        <w:rPr>
          <w:b/>
          <w:sz w:val="36"/>
          <w:szCs w:val="36"/>
          <w:lang w:eastAsia="en-US"/>
        </w:rPr>
      </w:pPr>
    </w:p>
    <w:p w:rsidR="0067020C" w:rsidRPr="00DA6FBD" w:rsidRDefault="00DA6FBD" w:rsidP="0067020C">
      <w:pPr>
        <w:rPr>
          <w:rFonts w:ascii="Arial" w:hAnsi="Arial" w:cs="Arial"/>
          <w:lang w:eastAsia="en-US"/>
        </w:rPr>
      </w:pPr>
      <w:r w:rsidRPr="00DA6FBD">
        <w:rPr>
          <w:rFonts w:ascii="Arial" w:hAnsi="Arial" w:cs="Arial"/>
        </w:rPr>
        <w:t>Obec Nová Bašta v súlade</w:t>
      </w:r>
      <w:r w:rsidR="0067020C" w:rsidRPr="00DA6FBD">
        <w:rPr>
          <w:rFonts w:ascii="Arial" w:hAnsi="Arial" w:cs="Arial"/>
        </w:rPr>
        <w:t xml:space="preserve"> </w:t>
      </w:r>
      <w:r w:rsidRPr="00DA6FBD">
        <w:rPr>
          <w:rFonts w:ascii="Arial" w:hAnsi="Arial" w:cs="Arial"/>
        </w:rPr>
        <w:t xml:space="preserve">s </w:t>
      </w:r>
      <w:r w:rsidR="0067020C" w:rsidRPr="00DA6FBD">
        <w:rPr>
          <w:rFonts w:ascii="Arial" w:hAnsi="Arial" w:cs="Arial"/>
          <w:lang w:eastAsia="en-US"/>
        </w:rPr>
        <w:t xml:space="preserve">§ 171 ods. 9 </w:t>
      </w:r>
      <w:r w:rsidRPr="00DA6FBD">
        <w:rPr>
          <w:rFonts w:ascii="Arial" w:hAnsi="Arial" w:cs="Arial"/>
          <w:lang w:eastAsia="en-US"/>
        </w:rPr>
        <w:t xml:space="preserve">posledná veta </w:t>
      </w:r>
      <w:r w:rsidR="0067020C" w:rsidRPr="00DA6FBD">
        <w:rPr>
          <w:rFonts w:ascii="Arial" w:hAnsi="Arial" w:cs="Arial"/>
          <w:lang w:eastAsia="en-US"/>
        </w:rPr>
        <w:t xml:space="preserve">a § 176 ods. 8 </w:t>
      </w:r>
      <w:r w:rsidRPr="00DA6FBD">
        <w:rPr>
          <w:rFonts w:ascii="Arial" w:hAnsi="Arial" w:cs="Arial"/>
          <w:lang w:eastAsia="en-US"/>
        </w:rPr>
        <w:t xml:space="preserve">posledná veta </w:t>
      </w:r>
      <w:r w:rsidR="0067020C" w:rsidRPr="00DA6FBD">
        <w:rPr>
          <w:rFonts w:ascii="Arial" w:hAnsi="Arial" w:cs="Arial"/>
          <w:lang w:eastAsia="en-US"/>
        </w:rPr>
        <w:t>zákona č. 180/2014 Z. z. o podmienkach výkonu volebného práva a o zmene a doplnení niektorých zákonov v znení neskorších predpisov</w:t>
      </w:r>
      <w:r w:rsidRPr="00DA6FBD">
        <w:rPr>
          <w:rFonts w:ascii="Arial" w:hAnsi="Arial" w:cs="Arial"/>
          <w:lang w:eastAsia="en-US"/>
        </w:rPr>
        <w:t xml:space="preserve"> zverejňuje</w:t>
      </w:r>
      <w:r w:rsidR="0067020C" w:rsidRPr="00DA6FBD">
        <w:rPr>
          <w:rFonts w:ascii="Arial" w:hAnsi="Arial" w:cs="Arial"/>
          <w:lang w:eastAsia="en-US"/>
        </w:rPr>
        <w:t xml:space="preserve"> </w:t>
      </w:r>
      <w:r w:rsidRPr="00DA6FBD">
        <w:rPr>
          <w:rFonts w:ascii="Arial" w:hAnsi="Arial" w:cs="Arial"/>
          <w:lang w:eastAsia="en-US"/>
        </w:rPr>
        <w:t xml:space="preserve"> počet  obyvateľov obce Nová Bašta ku dňu vyhlásenia volieb</w:t>
      </w:r>
      <w:r w:rsidR="0067020C" w:rsidRPr="00DA6FBD">
        <w:rPr>
          <w:rFonts w:ascii="Arial" w:hAnsi="Arial" w:cs="Arial"/>
          <w:lang w:eastAsia="en-US"/>
        </w:rPr>
        <w:t xml:space="preserve">: </w:t>
      </w:r>
    </w:p>
    <w:p w:rsidR="0067020C" w:rsidRDefault="0067020C" w:rsidP="0067020C">
      <w:pPr>
        <w:rPr>
          <w:lang w:eastAsia="en-US"/>
        </w:rPr>
      </w:pPr>
    </w:p>
    <w:p w:rsidR="002933B9" w:rsidRDefault="002933B9" w:rsidP="0067020C">
      <w:pPr>
        <w:rPr>
          <w:lang w:eastAsia="en-US"/>
        </w:rPr>
      </w:pPr>
    </w:p>
    <w:p w:rsidR="00DA6FBD" w:rsidRDefault="00DA6FBD" w:rsidP="0067020C">
      <w:pPr>
        <w:rPr>
          <w:lang w:eastAsia="en-US"/>
        </w:rPr>
      </w:pPr>
    </w:p>
    <w:p w:rsidR="0067020C" w:rsidRPr="00DA6FBD" w:rsidRDefault="00DA6FBD" w:rsidP="0067020C">
      <w:pPr>
        <w:rPr>
          <w:rFonts w:ascii="Arial" w:hAnsi="Arial" w:cs="Arial"/>
          <w:b/>
          <w:lang w:eastAsia="en-US"/>
        </w:rPr>
      </w:pPr>
      <w:r>
        <w:rPr>
          <w:b/>
          <w:lang w:eastAsia="en-US"/>
        </w:rPr>
        <w:t xml:space="preserve">     </w:t>
      </w:r>
      <w:r w:rsidR="002933B9">
        <w:rPr>
          <w:b/>
          <w:lang w:eastAsia="en-US"/>
        </w:rPr>
        <w:t xml:space="preserve">         </w:t>
      </w:r>
      <w:r>
        <w:rPr>
          <w:b/>
          <w:lang w:eastAsia="en-US"/>
        </w:rPr>
        <w:t xml:space="preserve"> </w:t>
      </w:r>
      <w:r w:rsidR="002933B9">
        <w:rPr>
          <w:rFonts w:ascii="Arial" w:hAnsi="Arial" w:cs="Arial"/>
          <w:lang w:eastAsia="en-US"/>
        </w:rPr>
        <w:t>O</w:t>
      </w:r>
      <w:r w:rsidRPr="002933B9">
        <w:rPr>
          <w:rFonts w:ascii="Arial" w:hAnsi="Arial" w:cs="Arial"/>
          <w:lang w:eastAsia="en-US"/>
        </w:rPr>
        <w:t xml:space="preserve">bec Nová Bašta  </w:t>
      </w:r>
      <w:r w:rsidR="002933B9">
        <w:rPr>
          <w:rFonts w:ascii="Arial" w:hAnsi="Arial" w:cs="Arial"/>
          <w:lang w:eastAsia="en-US"/>
        </w:rPr>
        <w:t>k dnešnému dňu eviduje</w:t>
      </w:r>
      <w:r w:rsidRPr="002933B9">
        <w:rPr>
          <w:rFonts w:ascii="Arial" w:hAnsi="Arial" w:cs="Arial"/>
          <w:b/>
          <w:lang w:eastAsia="en-US"/>
        </w:rPr>
        <w:t xml:space="preserve"> </w:t>
      </w:r>
      <w:r w:rsidR="0067020C" w:rsidRPr="002933B9">
        <w:rPr>
          <w:rFonts w:ascii="Arial" w:hAnsi="Arial" w:cs="Arial"/>
          <w:b/>
          <w:lang w:eastAsia="en-US"/>
        </w:rPr>
        <w:t xml:space="preserve"> </w:t>
      </w:r>
      <w:r w:rsidR="002933B9" w:rsidRPr="002933B9">
        <w:rPr>
          <w:rFonts w:ascii="Arial" w:hAnsi="Arial" w:cs="Arial"/>
          <w:b/>
          <w:lang w:eastAsia="en-US"/>
        </w:rPr>
        <w:t xml:space="preserve">482 </w:t>
      </w:r>
      <w:r w:rsidR="0067020C" w:rsidRPr="002933B9">
        <w:rPr>
          <w:rFonts w:ascii="Arial" w:hAnsi="Arial" w:cs="Arial"/>
          <w:lang w:eastAsia="en-US"/>
        </w:rPr>
        <w:t>obyvateľov</w:t>
      </w:r>
      <w:r w:rsidR="0067020C" w:rsidRPr="002933B9">
        <w:rPr>
          <w:rFonts w:ascii="Arial" w:hAnsi="Arial" w:cs="Arial"/>
          <w:b/>
          <w:lang w:eastAsia="en-US"/>
        </w:rPr>
        <w:t xml:space="preserve"> </w:t>
      </w:r>
    </w:p>
    <w:p w:rsidR="0067020C" w:rsidRDefault="0067020C" w:rsidP="0067020C">
      <w:pPr>
        <w:rPr>
          <w:lang w:eastAsia="en-US"/>
        </w:rPr>
      </w:pPr>
    </w:p>
    <w:p w:rsidR="0067020C" w:rsidRDefault="0067020C" w:rsidP="0067020C">
      <w:pPr>
        <w:rPr>
          <w:lang w:eastAsia="en-US"/>
        </w:rPr>
      </w:pPr>
    </w:p>
    <w:p w:rsidR="0067020C" w:rsidRDefault="0067020C" w:rsidP="0067020C">
      <w:pPr>
        <w:rPr>
          <w:lang w:eastAsia="en-US"/>
        </w:rPr>
      </w:pPr>
    </w:p>
    <w:p w:rsidR="002933B9" w:rsidRDefault="002933B9" w:rsidP="0067020C">
      <w:pPr>
        <w:rPr>
          <w:lang w:eastAsia="en-US"/>
        </w:rPr>
      </w:pPr>
    </w:p>
    <w:p w:rsidR="002933B9" w:rsidRDefault="002933B9" w:rsidP="0067020C">
      <w:pPr>
        <w:rPr>
          <w:lang w:eastAsia="en-US"/>
        </w:rPr>
      </w:pPr>
    </w:p>
    <w:p w:rsidR="0067020C" w:rsidRDefault="0067020C" w:rsidP="0067020C">
      <w:pPr>
        <w:rPr>
          <w:lang w:eastAsia="en-US"/>
        </w:rPr>
      </w:pPr>
    </w:p>
    <w:p w:rsidR="0067020C" w:rsidRPr="00DA6FBD" w:rsidRDefault="00DA6FBD" w:rsidP="0067020C">
      <w:pPr>
        <w:rPr>
          <w:rFonts w:ascii="Arial" w:hAnsi="Arial" w:cs="Arial"/>
          <w:lang w:eastAsia="en-US"/>
        </w:rPr>
      </w:pPr>
      <w:r w:rsidRPr="00DA6FBD">
        <w:rPr>
          <w:rFonts w:ascii="Arial" w:hAnsi="Arial" w:cs="Arial"/>
          <w:lang w:eastAsia="en-US"/>
        </w:rPr>
        <w:t>V Novej Bašte, dňa 12.07.2018</w:t>
      </w:r>
    </w:p>
    <w:p w:rsidR="0067020C" w:rsidRPr="00DA6FBD" w:rsidRDefault="0067020C" w:rsidP="0067020C">
      <w:pPr>
        <w:rPr>
          <w:rFonts w:ascii="Arial" w:hAnsi="Arial" w:cs="Arial"/>
          <w:lang w:eastAsia="en-US"/>
        </w:rPr>
      </w:pPr>
    </w:p>
    <w:p w:rsidR="00DA6FBD" w:rsidRDefault="0067020C" w:rsidP="00DA6FBD">
      <w:r>
        <w:t xml:space="preserve">                                                                                         </w:t>
      </w:r>
      <w:bookmarkStart w:id="0" w:name="_GoBack"/>
      <w:bookmarkEnd w:id="0"/>
    </w:p>
    <w:p w:rsidR="0067020C" w:rsidRDefault="0067020C"/>
    <w:p w:rsidR="003661CD" w:rsidRDefault="003661CD"/>
    <w:p w:rsidR="003661CD" w:rsidRDefault="003661CD"/>
    <w:p w:rsidR="003661CD" w:rsidRDefault="003661CD"/>
    <w:p w:rsidR="003661CD" w:rsidRDefault="003661CD"/>
    <w:p w:rsidR="003661CD" w:rsidRDefault="003661CD"/>
    <w:p w:rsidR="003661CD" w:rsidRDefault="003661CD"/>
    <w:p w:rsidR="003661CD" w:rsidRDefault="003661CD">
      <w:pPr>
        <w:rPr>
          <w:rFonts w:ascii="Arial" w:hAnsi="Arial" w:cs="Arial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</w:t>
      </w:r>
      <w:r w:rsidRPr="003661CD">
        <w:rPr>
          <w:rFonts w:ascii="Arial" w:hAnsi="Arial" w:cs="Arial"/>
        </w:rPr>
        <w:t xml:space="preserve">JUDr. </w:t>
      </w:r>
      <w:proofErr w:type="spellStart"/>
      <w:r w:rsidRPr="003661CD">
        <w:rPr>
          <w:rFonts w:ascii="Arial" w:hAnsi="Arial" w:cs="Arial"/>
        </w:rPr>
        <w:t>Csilla</w:t>
      </w:r>
      <w:proofErr w:type="spellEnd"/>
      <w:r w:rsidRPr="003661CD">
        <w:rPr>
          <w:rFonts w:ascii="Arial" w:hAnsi="Arial" w:cs="Arial"/>
        </w:rPr>
        <w:t xml:space="preserve"> </w:t>
      </w:r>
      <w:proofErr w:type="spellStart"/>
      <w:r w:rsidRPr="003661CD">
        <w:rPr>
          <w:rFonts w:ascii="Arial" w:hAnsi="Arial" w:cs="Arial"/>
        </w:rPr>
        <w:t>Sonkolyová</w:t>
      </w:r>
      <w:proofErr w:type="spellEnd"/>
    </w:p>
    <w:p w:rsidR="003661CD" w:rsidRPr="003661CD" w:rsidRDefault="003661CD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starostka obce</w:t>
      </w:r>
    </w:p>
    <w:sectPr w:rsidR="003661CD" w:rsidRPr="003661CD" w:rsidSect="00903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lgerian">
    <w:altName w:val="Juice IT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4"/>
  <w:proofState w:spelling="clean" w:grammar="clean"/>
  <w:defaultTabStop w:val="708"/>
  <w:hyphenationZone w:val="425"/>
  <w:characterSpacingControl w:val="doNotCompress"/>
  <w:compat/>
  <w:rsids>
    <w:rsidRoot w:val="0067020C"/>
    <w:rsid w:val="002933B9"/>
    <w:rsid w:val="002E7174"/>
    <w:rsid w:val="003661CD"/>
    <w:rsid w:val="003B2863"/>
    <w:rsid w:val="00630101"/>
    <w:rsid w:val="0067020C"/>
    <w:rsid w:val="006F1CCC"/>
    <w:rsid w:val="009033EE"/>
    <w:rsid w:val="00AD00ED"/>
    <w:rsid w:val="00B54507"/>
    <w:rsid w:val="00DA6FBD"/>
    <w:rsid w:val="00EB5F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7020C"/>
    <w:pPr>
      <w:spacing w:after="0" w:line="240" w:lineRule="auto"/>
      <w:jc w:val="both"/>
    </w:pPr>
    <w:rPr>
      <w:rFonts w:ascii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qFormat/>
    <w:rsid w:val="00EB5FCF"/>
    <w:pPr>
      <w:spacing w:after="0" w:line="240" w:lineRule="auto"/>
    </w:pPr>
    <w:rPr>
      <w:rFonts w:ascii="Calibri" w:eastAsia="Times New Roman" w:hAnsi="Calibri" w:cs="Times New Roman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B5FCF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5FCF"/>
    <w:rPr>
      <w:rFonts w:ascii="Segoe UI" w:hAnsi="Segoe UI" w:cs="Segoe UI"/>
      <w:sz w:val="18"/>
      <w:szCs w:val="18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28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8D553F-8D2D-4302-AC20-94C9AE75F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104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TALÁPOVÁ Jarmila</dc:creator>
  <cp:lastModifiedBy>Obec Nová Bašta</cp:lastModifiedBy>
  <cp:revision>4</cp:revision>
  <cp:lastPrinted>2018-07-10T12:44:00Z</cp:lastPrinted>
  <dcterms:created xsi:type="dcterms:W3CDTF">2018-07-12T12:18:00Z</dcterms:created>
  <dcterms:modified xsi:type="dcterms:W3CDTF">2018-07-12T12:52:00Z</dcterms:modified>
</cp:coreProperties>
</file>